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F6E" w:rsidRDefault="00A27F6E" w:rsidP="00863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t-PT"/>
        </w:rPr>
      </w:pPr>
    </w:p>
    <w:p w:rsidR="00A47785" w:rsidRPr="006275ED" w:rsidRDefault="008630B6" w:rsidP="00863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t-PT"/>
        </w:rPr>
      </w:pPr>
      <w:r w:rsidRPr="006275ED">
        <w:rPr>
          <w:rFonts w:ascii="Times New Roman" w:eastAsia="Times New Roman" w:hAnsi="Times New Roman" w:cs="Times New Roman"/>
          <w:b/>
          <w:sz w:val="40"/>
          <w:szCs w:val="40"/>
          <w:lang w:eastAsia="pt-PT"/>
        </w:rPr>
        <w:t>Formação</w:t>
      </w:r>
    </w:p>
    <w:p w:rsidR="00A47785" w:rsidRPr="00A47785" w:rsidRDefault="00A47785" w:rsidP="002A5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bookmarkStart w:id="0" w:name="_Hlk508916793"/>
      <w:r w:rsidRPr="00A47785">
        <w:rPr>
          <w:rFonts w:ascii="Times New Roman" w:eastAsia="Times New Roman" w:hAnsi="Times New Roman" w:cs="Times New Roman"/>
          <w:sz w:val="24"/>
          <w:szCs w:val="24"/>
          <w:lang w:eastAsia="pt-PT"/>
        </w:rPr>
        <w:t>Os docentes que pretendam</w:t>
      </w:r>
      <w:r w:rsidR="004A355A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Pr="00A4778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equentar o </w:t>
      </w:r>
      <w:r w:rsidR="00704A8A">
        <w:rPr>
          <w:rFonts w:ascii="Times New Roman" w:eastAsia="Times New Roman" w:hAnsi="Times New Roman" w:cs="Times New Roman"/>
          <w:sz w:val="24"/>
          <w:szCs w:val="24"/>
          <w:lang w:eastAsia="pt-PT"/>
        </w:rPr>
        <w:t>“</w:t>
      </w:r>
      <w:r w:rsidRPr="00704A8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Encontro</w:t>
      </w:r>
      <w:r w:rsidR="00704A8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:</w:t>
      </w:r>
      <w:r w:rsidRPr="00704A8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ProfMat 201</w:t>
      </w:r>
      <w:r w:rsidR="00A27F6E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9</w:t>
      </w:r>
      <w:r w:rsidR="00704A8A">
        <w:rPr>
          <w:rFonts w:ascii="Times New Roman" w:eastAsia="Times New Roman" w:hAnsi="Times New Roman" w:cs="Times New Roman"/>
          <w:sz w:val="24"/>
          <w:szCs w:val="24"/>
          <w:lang w:eastAsia="pt-PT"/>
        </w:rPr>
        <w:t>”</w:t>
      </w:r>
      <w:r w:rsidRPr="00A4778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como curso de formação de </w:t>
      </w:r>
      <w:r w:rsidR="00206682">
        <w:rPr>
          <w:rFonts w:ascii="Times New Roman" w:eastAsia="Times New Roman" w:hAnsi="Times New Roman" w:cs="Times New Roman"/>
          <w:sz w:val="24"/>
          <w:szCs w:val="24"/>
          <w:lang w:eastAsia="pt-PT"/>
        </w:rPr>
        <w:t>21</w:t>
      </w:r>
      <w:r w:rsidRPr="00A4778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horas acreditado pelo CCPFC</w:t>
      </w:r>
      <w:r w:rsidR="0040052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C82467" w:rsidRPr="00C82467">
        <w:rPr>
          <w:rFonts w:ascii="Times New Roman" w:eastAsia="Times New Roman" w:hAnsi="Times New Roman" w:cs="Times New Roman"/>
          <w:sz w:val="24"/>
          <w:szCs w:val="24"/>
          <w:lang w:eastAsia="pt-PT"/>
        </w:rPr>
        <w:t>para os grupos 110</w:t>
      </w:r>
      <w:r w:rsidR="00206682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="00C82467" w:rsidRPr="00C8246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230 e 500</w:t>
      </w:r>
      <w:r w:rsidR="0020668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(em processo de acreditação)</w:t>
      </w:r>
      <w:r w:rsidRPr="00A4778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devem</w:t>
      </w:r>
      <w:r w:rsidR="004A786C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Pr="00A4778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após efetuarem a inscrição no encontro:</w:t>
      </w:r>
    </w:p>
    <w:bookmarkEnd w:id="0"/>
    <w:p w:rsidR="00A47785" w:rsidRPr="00A47785" w:rsidRDefault="00A47785" w:rsidP="004A786C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47785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Consultar </w:t>
      </w:r>
      <w:r w:rsidRPr="00A47785">
        <w:rPr>
          <w:rFonts w:ascii="Times New Roman" w:eastAsia="Times New Roman" w:hAnsi="Times New Roman" w:cs="Times New Roman"/>
          <w:sz w:val="24"/>
          <w:szCs w:val="24"/>
          <w:lang w:eastAsia="pt-PT"/>
        </w:rPr>
        <w:t>as informações disponibilizadas pelo Centro de Formação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 Associação de Professores de Matemática (CFAPM)</w:t>
      </w:r>
      <w:r w:rsidRPr="00A4778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8630B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no </w:t>
      </w:r>
      <w:r w:rsidRPr="00A4778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site do encontro sobre a avaliação dos formandos, procedimentos para a entrega de Trabalho Individual, </w:t>
      </w:r>
      <w:r w:rsidR="00400526">
        <w:rPr>
          <w:rFonts w:ascii="Times New Roman" w:eastAsia="Times New Roman" w:hAnsi="Times New Roman" w:cs="Times New Roman"/>
          <w:sz w:val="24"/>
          <w:szCs w:val="24"/>
          <w:lang w:eastAsia="pt-PT"/>
        </w:rPr>
        <w:t>entre outras.</w:t>
      </w:r>
    </w:p>
    <w:p w:rsidR="00A47785" w:rsidRPr="00A47785" w:rsidRDefault="00A47785" w:rsidP="00A4778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47785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Cumprir o horário das sessões</w:t>
      </w:r>
      <w:r w:rsidRPr="00A4778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formação. </w:t>
      </w:r>
    </w:p>
    <w:p w:rsidR="00A47785" w:rsidRPr="00A47785" w:rsidRDefault="00A47785" w:rsidP="004A786C">
      <w:pPr>
        <w:numPr>
          <w:ilvl w:val="0"/>
          <w:numId w:val="1"/>
        </w:numPr>
        <w:spacing w:before="120" w:after="120" w:line="240" w:lineRule="auto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47785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Assinar a folha de presenças todos os dias do encontro</w:t>
      </w:r>
      <w:r w:rsidRPr="00A47785">
        <w:rPr>
          <w:rFonts w:ascii="Times New Roman" w:eastAsia="Times New Roman" w:hAnsi="Times New Roman" w:cs="Times New Roman"/>
          <w:sz w:val="24"/>
          <w:szCs w:val="24"/>
          <w:lang w:eastAsia="pt-PT"/>
        </w:rPr>
        <w:t>. A folha de registo de presenças apenas pode ser assinada nos locais apropriados para o efeito, devidamente identificados, cabendo ao formando a responsabilidade de assinar e confirmar a respetiva folha</w:t>
      </w:r>
      <w:r w:rsidR="004A786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enquanto esta está disponível para assinatura.</w:t>
      </w:r>
    </w:p>
    <w:p w:rsidR="00A47785" w:rsidRPr="00A47785" w:rsidRDefault="00A47785" w:rsidP="004A786C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47785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Enviar</w:t>
      </w:r>
      <w:r w:rsidR="008630B6">
        <w:rPr>
          <w:rFonts w:ascii="Times New Roman" w:eastAsia="Times New Roman" w:hAnsi="Times New Roman" w:cs="Times New Roman"/>
          <w:sz w:val="24"/>
          <w:szCs w:val="24"/>
          <w:lang w:eastAsia="pt-PT"/>
        </w:rPr>
        <w:t>, para o endereço de</w:t>
      </w:r>
      <w:r w:rsidRPr="00A4778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correio eletrónico</w:t>
      </w:r>
      <w:r w:rsidR="008630B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do CFAPM</w:t>
      </w:r>
      <w:r w:rsidRPr="00A4778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hyperlink r:id="rId7" w:history="1">
        <w:r w:rsidRPr="00A4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centroformacaoapm@gmail.com</w:t>
        </w:r>
      </w:hyperlink>
      <w:r w:rsidRPr="00A4778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o </w:t>
      </w:r>
      <w:r w:rsidRPr="00A47785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trabalho individual </w:t>
      </w:r>
      <w:r w:rsidR="004A786C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em data a designar</w:t>
      </w:r>
      <w:r w:rsidRPr="00A4778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</w:p>
    <w:p w:rsidR="004A786C" w:rsidRPr="004A786C" w:rsidRDefault="004A786C" w:rsidP="004A786C">
      <w:pPr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A786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Para a realização do trabalho individual,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os formandos devem</w:t>
      </w:r>
      <w:r w:rsidRPr="004A786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4A7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PT"/>
        </w:rPr>
        <w:t>utilizar</w:t>
      </w:r>
      <w:r w:rsidRPr="004A786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 documento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a enviar pelo</w:t>
      </w:r>
      <w:r w:rsidRPr="004A786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Centro de Formação APM via e-mail e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</w:t>
      </w:r>
      <w:r w:rsidRPr="004A786C">
        <w:rPr>
          <w:rFonts w:ascii="Times New Roman" w:eastAsia="Times New Roman" w:hAnsi="Times New Roman" w:cs="Times New Roman"/>
          <w:sz w:val="24"/>
          <w:szCs w:val="24"/>
          <w:lang w:eastAsia="pt-PT"/>
        </w:rPr>
        <w:t>dispon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ibilizar</w:t>
      </w:r>
      <w:r w:rsidRPr="004A786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também no site do encontro. </w:t>
      </w:r>
      <w:r w:rsidRPr="004A786C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O modelo de relatório</w:t>
      </w:r>
      <w:r w:rsidR="00F1431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, bem como informações mais detalhadas acerca da avaliação</w:t>
      </w:r>
      <w:r w:rsidRPr="004A786C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só ser</w:t>
      </w:r>
      <w:r w:rsidR="00C47EC0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ão</w:t>
      </w:r>
      <w:r w:rsidRPr="004A786C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enviad</w:t>
      </w:r>
      <w:r w:rsidR="00C47EC0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as</w:t>
      </w:r>
      <w:r w:rsidRPr="004A786C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a quem cumprir os requisitos de assiduidade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(2/3 do número de horas acreditadas, ou seja, 14 horas)</w:t>
      </w:r>
      <w:r w:rsidRPr="004A786C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A47785" w:rsidRDefault="00A47785" w:rsidP="004A786C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47785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Preencher</w:t>
      </w:r>
      <w:r w:rsidR="004A786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A4778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questionário de avaliação da ação, </w:t>
      </w:r>
      <w:r w:rsidR="004A786C">
        <w:rPr>
          <w:rFonts w:ascii="Times New Roman" w:eastAsia="Times New Roman" w:hAnsi="Times New Roman" w:cs="Times New Roman"/>
          <w:sz w:val="24"/>
          <w:szCs w:val="24"/>
          <w:lang w:eastAsia="pt-PT"/>
        </w:rPr>
        <w:t>cujo link</w:t>
      </w:r>
      <w:r w:rsidRPr="00A4778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será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enviado por correio eletrónico</w:t>
      </w:r>
      <w:r w:rsidR="008630B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disponibilizado no site do encontro.</w:t>
      </w:r>
    </w:p>
    <w:p w:rsidR="004A355A" w:rsidRPr="004A355A" w:rsidRDefault="004A355A" w:rsidP="00A4778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Contactar o CFAPM (</w:t>
      </w:r>
      <w:hyperlink r:id="rId8" w:history="1">
        <w:r w:rsidRPr="00A4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centroformacaoapm@gmail.com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) para qualquer </w:t>
      </w:r>
      <w:r w:rsidRPr="004A355A">
        <w:rPr>
          <w:rFonts w:ascii="Times New Roman" w:eastAsia="Times New Roman" w:hAnsi="Times New Roman" w:cs="Times New Roman"/>
          <w:sz w:val="24"/>
          <w:szCs w:val="24"/>
          <w:lang w:eastAsia="pt-PT"/>
        </w:rPr>
        <w:t>questão relacionada com o processo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</w:t>
      </w:r>
      <w:r w:rsidRPr="004A355A">
        <w:rPr>
          <w:rFonts w:ascii="Times New Roman" w:eastAsia="Times New Roman" w:hAnsi="Times New Roman" w:cs="Times New Roman"/>
          <w:sz w:val="24"/>
          <w:szCs w:val="24"/>
          <w:lang w:eastAsia="pt-PT"/>
        </w:rPr>
        <w:t>e acreditação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8630B6" w:rsidRPr="008630B6" w:rsidRDefault="008630B6" w:rsidP="008630B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8630B6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Critérios de avaliação dos formandos</w:t>
      </w:r>
    </w:p>
    <w:p w:rsidR="004A786C" w:rsidRPr="003F20BE" w:rsidRDefault="004A786C" w:rsidP="004A7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A47785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Assiduidade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</w:t>
      </w:r>
    </w:p>
    <w:p w:rsidR="004A786C" w:rsidRPr="00A47785" w:rsidRDefault="004A786C" w:rsidP="004A7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47785">
        <w:rPr>
          <w:rFonts w:ascii="Times New Roman" w:eastAsia="Times New Roman" w:hAnsi="Times New Roman" w:cs="Times New Roman"/>
          <w:sz w:val="24"/>
          <w:szCs w:val="24"/>
          <w:lang w:eastAsia="pt-PT"/>
        </w:rPr>
        <w:t>A assiduidade é comprovada através da assinatura de folha de registo de presença. Os formandos que não participem em pelo menos dois terços (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14</w:t>
      </w:r>
      <w:r w:rsidRPr="00A4778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horas) do número total de horas de formação (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21</w:t>
      </w:r>
      <w:r w:rsidRPr="00A4778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horas) não poderão obter aprovação.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assinatura das folhas de registo de presença, é da responsabilidade de cada formando.</w:t>
      </w:r>
    </w:p>
    <w:p w:rsidR="008630B6" w:rsidRDefault="008630B6" w:rsidP="00F14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A47785">
        <w:rPr>
          <w:rFonts w:ascii="Times New Roman" w:eastAsia="Times New Roman" w:hAnsi="Times New Roman" w:cs="Times New Roman"/>
          <w:sz w:val="24"/>
          <w:szCs w:val="24"/>
          <w:lang w:eastAsia="pt-PT"/>
        </w:rPr>
        <w:t>A contabilização da assiduidade é feita por sessão/conferência</w:t>
      </w:r>
      <w:r w:rsidR="00F143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no período da manhã ou da tarde em cada um dos dias do encontro</w:t>
      </w:r>
      <w:r w:rsidRPr="00A47785">
        <w:rPr>
          <w:rFonts w:ascii="Times New Roman" w:eastAsia="Times New Roman" w:hAnsi="Times New Roman" w:cs="Times New Roman"/>
          <w:sz w:val="24"/>
          <w:szCs w:val="24"/>
          <w:lang w:eastAsia="pt-PT"/>
        </w:rPr>
        <w:t>, através da assinatura da folha de registo de presenças. A folha apenas pode ser assinada no decorrer da sessão/conferência, cabendo ao formando a responsabilidade de assinar e confirmar a respetiva folha.</w:t>
      </w:r>
      <w:r w:rsidRPr="008630B6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</w:t>
      </w:r>
    </w:p>
    <w:p w:rsidR="00F14318" w:rsidRDefault="00F14318" w:rsidP="008630B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:rsidR="00F14318" w:rsidRDefault="00F14318" w:rsidP="008630B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:rsidR="00F14318" w:rsidRPr="00CB659A" w:rsidRDefault="00F14318" w:rsidP="00F14318">
      <w:pPr>
        <w:pStyle w:val="font8"/>
        <w:rPr>
          <w:b/>
          <w:bCs/>
        </w:rPr>
      </w:pPr>
      <w:r w:rsidRPr="00CB659A">
        <w:rPr>
          <w:b/>
        </w:rPr>
        <w:t>Relatório de Reflexão Crítica</w:t>
      </w:r>
    </w:p>
    <w:p w:rsidR="00F14318" w:rsidRDefault="00F14318" w:rsidP="00F14318">
      <w:pPr>
        <w:pStyle w:val="font8"/>
        <w:jc w:val="both"/>
      </w:pPr>
      <w:r w:rsidRPr="00CB659A">
        <w:t>O Relatório de Reflexão Crítica incidirá sobre a globalidade da temática do encontro, numa perspetiva global, integradora e sistemática, sendo liminarmente excluídos trabalhos que não respeitem esta condição ou não se enquadrem nas regras definidas.</w:t>
      </w:r>
    </w:p>
    <w:p w:rsidR="00F14318" w:rsidRDefault="00F14318" w:rsidP="00F14318">
      <w:pPr>
        <w:pStyle w:val="font8"/>
        <w:jc w:val="both"/>
      </w:pPr>
      <w:r w:rsidRPr="00CB659A">
        <w:t xml:space="preserve">A </w:t>
      </w:r>
      <w:r w:rsidRPr="00CB659A">
        <w:rPr>
          <w:b/>
        </w:rPr>
        <w:t>avaliação do Relatório de Reflexão Crítica</w:t>
      </w:r>
      <w:r>
        <w:t xml:space="preserve"> será realizada de acordo com um conjunto de </w:t>
      </w:r>
      <w:r w:rsidRPr="00F14318">
        <w:t xml:space="preserve">descritores </w:t>
      </w:r>
      <w:r w:rsidR="00C47EC0">
        <w:t xml:space="preserve">que serão </w:t>
      </w:r>
      <w:r w:rsidRPr="00F14318">
        <w:t>enviados posteriormente via e-mail.</w:t>
      </w:r>
    </w:p>
    <w:p w:rsidR="00F14318" w:rsidRDefault="00F14318" w:rsidP="00F14318">
      <w:pPr>
        <w:pStyle w:val="font8"/>
      </w:pPr>
      <w:r>
        <w:t>O r</w:t>
      </w:r>
      <w:r w:rsidRPr="00CB659A">
        <w:t>elatório terá de ser redigido em documento digital</w:t>
      </w:r>
      <w:r>
        <w:t xml:space="preserve"> (s</w:t>
      </w:r>
      <w:r w:rsidRPr="00CB659A">
        <w:t>ugerimos o e</w:t>
      </w:r>
      <w:r>
        <w:t xml:space="preserve">nvio do trabalho em formato </w:t>
      </w:r>
      <w:proofErr w:type="spellStart"/>
      <w:r>
        <w:t>pdf</w:t>
      </w:r>
      <w:proofErr w:type="spellEnd"/>
      <w:r>
        <w:t xml:space="preserve">) </w:t>
      </w:r>
      <w:r w:rsidRPr="00CB659A">
        <w:t>e gravado com o seguinte nome:</w:t>
      </w:r>
      <w:r>
        <w:t xml:space="preserve"> </w:t>
      </w:r>
      <w:r w:rsidRPr="00CB659A">
        <w:t>(</w:t>
      </w:r>
      <w:proofErr w:type="spellStart"/>
      <w:r w:rsidRPr="00CB659A">
        <w:t>Nome_do_docente</w:t>
      </w:r>
      <w:r w:rsidR="002A55E4">
        <w:t>_grupo</w:t>
      </w:r>
      <w:proofErr w:type="spellEnd"/>
      <w:r w:rsidR="002A55E4">
        <w:t xml:space="preserve"> </w:t>
      </w:r>
      <w:proofErr w:type="gramStart"/>
      <w:r w:rsidR="002A55E4">
        <w:t>disciplinar</w:t>
      </w:r>
      <w:r w:rsidRPr="00CB659A">
        <w:t>)</w:t>
      </w:r>
      <w:r w:rsidR="00482CB4">
        <w:t>_</w:t>
      </w:r>
      <w:proofErr w:type="gramEnd"/>
      <w:r w:rsidR="002A55E4">
        <w:t>Prof</w:t>
      </w:r>
      <w:r>
        <w:t>Mat2019</w:t>
      </w:r>
    </w:p>
    <w:p w:rsidR="00F14318" w:rsidRDefault="00F14318" w:rsidP="00F14318">
      <w:pPr>
        <w:pStyle w:val="NormalWeb"/>
        <w:jc w:val="both"/>
      </w:pPr>
      <w:r w:rsidRPr="00BB2154">
        <w:rPr>
          <w:u w:val="single"/>
        </w:rPr>
        <w:t>Requisitos de formatação</w:t>
      </w:r>
      <w:r>
        <w:t>:</w:t>
      </w:r>
      <w:bookmarkStart w:id="1" w:name="_GoBack"/>
      <w:bookmarkEnd w:id="1"/>
    </w:p>
    <w:p w:rsidR="00F14318" w:rsidRDefault="00F14318" w:rsidP="00F14318">
      <w:pPr>
        <w:pStyle w:val="NormalWeb"/>
        <w:numPr>
          <w:ilvl w:val="0"/>
          <w:numId w:val="4"/>
        </w:numPr>
      </w:pPr>
      <w:r>
        <w:t>Número mínimo de páginas: 1</w:t>
      </w:r>
    </w:p>
    <w:p w:rsidR="00F14318" w:rsidRDefault="00F14318" w:rsidP="00F14318">
      <w:pPr>
        <w:pStyle w:val="NormalWeb"/>
        <w:numPr>
          <w:ilvl w:val="0"/>
          <w:numId w:val="4"/>
        </w:numPr>
      </w:pPr>
      <w:r>
        <w:t>Número máximo de páginas: 3</w:t>
      </w:r>
    </w:p>
    <w:p w:rsidR="00F14318" w:rsidRDefault="00F14318" w:rsidP="00F14318">
      <w:pPr>
        <w:pStyle w:val="NormalWeb"/>
        <w:numPr>
          <w:ilvl w:val="0"/>
          <w:numId w:val="4"/>
        </w:numPr>
      </w:pPr>
      <w:r>
        <w:t>Margens: superior 2,5 cm, inferior 2,5 cm, lateral esquerda 3 cm, lateral direita 3 cm</w:t>
      </w:r>
    </w:p>
    <w:p w:rsidR="00F14318" w:rsidRPr="00CB659A" w:rsidRDefault="00F14318" w:rsidP="00F14318">
      <w:pPr>
        <w:pStyle w:val="NormalWeb"/>
        <w:numPr>
          <w:ilvl w:val="0"/>
          <w:numId w:val="4"/>
        </w:numPr>
      </w:pPr>
      <w:r>
        <w:t xml:space="preserve">Fonte: </w:t>
      </w:r>
      <w:proofErr w:type="spellStart"/>
      <w:r>
        <w:t>Arial</w:t>
      </w:r>
      <w:proofErr w:type="spellEnd"/>
      <w:r>
        <w:t>, tamanho12, espaçamento 1,15</w:t>
      </w:r>
    </w:p>
    <w:p w:rsidR="00F14318" w:rsidRDefault="00F14318" w:rsidP="00F14318">
      <w:pPr>
        <w:pStyle w:val="NormalWeb"/>
        <w:jc w:val="both"/>
      </w:pPr>
      <w:r>
        <w:t xml:space="preserve">A </w:t>
      </w:r>
      <w:r>
        <w:rPr>
          <w:b/>
          <w:bCs/>
        </w:rPr>
        <w:t>avaliação final</w:t>
      </w:r>
      <w:r>
        <w:t xml:space="preserve"> terá uma menção qualitativa (Insuficiente, Regular, Bom, Muito Bom e Excelente) e o valor final da classificação quantitativa, numa escala de 1 a 10. A acreditação da formação depende da obtenção da classificação mínima de cinco valores, na escala de 1 a 10.</w:t>
      </w:r>
    </w:p>
    <w:p w:rsidR="00F14318" w:rsidRPr="00BB2154" w:rsidRDefault="008E6520" w:rsidP="00F1431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hyperlink r:id="rId9" w:history="1">
        <w:r w:rsidR="00F14318" w:rsidRPr="00BB2154">
          <w:rPr>
            <w:rFonts w:ascii="Times New Roman" w:eastAsia="Times New Roman" w:hAnsi="Times New Roman" w:cs="Times New Roman"/>
            <w:b/>
            <w:sz w:val="24"/>
            <w:szCs w:val="24"/>
            <w:lang w:eastAsia="pt-PT"/>
          </w:rPr>
          <w:t xml:space="preserve">Certificado de Formação </w:t>
        </w:r>
        <w:r w:rsidR="00F14318">
          <w:rPr>
            <w:rFonts w:ascii="Times New Roman" w:eastAsia="Times New Roman" w:hAnsi="Times New Roman" w:cs="Times New Roman"/>
            <w:b/>
            <w:sz w:val="24"/>
            <w:szCs w:val="24"/>
            <w:lang w:eastAsia="pt-PT"/>
          </w:rPr>
          <w:t>ac</w:t>
        </w:r>
        <w:r w:rsidR="00F14318" w:rsidRPr="00BB2154">
          <w:rPr>
            <w:rFonts w:ascii="Times New Roman" w:eastAsia="Times New Roman" w:hAnsi="Times New Roman" w:cs="Times New Roman"/>
            <w:b/>
            <w:sz w:val="24"/>
            <w:szCs w:val="24"/>
            <w:lang w:eastAsia="pt-PT"/>
          </w:rPr>
          <w:t>reditada</w:t>
        </w:r>
      </w:hyperlink>
    </w:p>
    <w:p w:rsidR="00F14318" w:rsidRDefault="00F14318" w:rsidP="00F14318">
      <w:pPr>
        <w:pStyle w:val="NormalWeb"/>
        <w:jc w:val="both"/>
      </w:pPr>
      <w:r>
        <w:t>Para os formandos que cumpram todas as formalidades da formação acreditada, frequentem, pelo menos, dois terços do número total de horas do curso de formação e sejam aprovados, será emitido um Certificado de Formação.</w:t>
      </w:r>
    </w:p>
    <w:p w:rsidR="00F14318" w:rsidRDefault="00F14318" w:rsidP="00F14318">
      <w:pPr>
        <w:pStyle w:val="NormalWeb"/>
        <w:jc w:val="both"/>
      </w:pPr>
      <w:r>
        <w:t xml:space="preserve">A </w:t>
      </w:r>
      <w:r w:rsidRPr="00B97965">
        <w:rPr>
          <w:rStyle w:val="laranja1"/>
          <w:b/>
        </w:rPr>
        <w:t>Pauta de Avaliação</w:t>
      </w:r>
      <w:r>
        <w:t xml:space="preserve"> estará disponível na APM. Os </w:t>
      </w:r>
      <w:r w:rsidRPr="00EA22BE">
        <w:rPr>
          <w:b/>
        </w:rPr>
        <w:t>certificados serão enviados, via e-mail</w:t>
      </w:r>
      <w:r>
        <w:t xml:space="preserve">, pelo Centro de Formação para cada um dos formandos aprovados. </w:t>
      </w:r>
    </w:p>
    <w:p w:rsidR="00A47785" w:rsidRDefault="00A47785"/>
    <w:sectPr w:rsidR="00A47785" w:rsidSect="00187E2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520" w:rsidRDefault="008E6520" w:rsidP="006275ED">
      <w:pPr>
        <w:spacing w:after="0" w:line="240" w:lineRule="auto"/>
      </w:pPr>
      <w:r>
        <w:separator/>
      </w:r>
    </w:p>
  </w:endnote>
  <w:endnote w:type="continuationSeparator" w:id="0">
    <w:p w:rsidR="008E6520" w:rsidRDefault="008E6520" w:rsidP="0062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5ED" w:rsidRPr="006275ED" w:rsidRDefault="006275ED" w:rsidP="006275ED">
    <w:pPr>
      <w:pStyle w:val="Ttulo9"/>
      <w:tabs>
        <w:tab w:val="center" w:pos="4252"/>
        <w:tab w:val="left" w:pos="7440"/>
      </w:tabs>
      <w:spacing w:before="0"/>
      <w:jc w:val="center"/>
      <w:rPr>
        <w:b/>
        <w:color w:val="C00000"/>
        <w:sz w:val="16"/>
      </w:rPr>
    </w:pPr>
    <w:r w:rsidRPr="006275ED">
      <w:rPr>
        <w:b/>
        <w:color w:val="C00000"/>
        <w:sz w:val="16"/>
      </w:rPr>
      <w:t>Centro de Formação da Associação de Professores de Matemática</w:t>
    </w:r>
  </w:p>
  <w:p w:rsidR="006275ED" w:rsidRPr="00835CFF" w:rsidRDefault="006275ED" w:rsidP="006275ED">
    <w:pPr>
      <w:spacing w:after="0" w:line="240" w:lineRule="auto"/>
      <w:jc w:val="center"/>
    </w:pPr>
    <w:r w:rsidRPr="00835CFF">
      <w:rPr>
        <w:rFonts w:ascii="Papyrus" w:hAnsi="Papyrus" w:cs="Lucida Sans Unicode"/>
        <w:sz w:val="16"/>
        <w:szCs w:val="16"/>
      </w:rPr>
      <w:t>Registo de Acreditação nº CCPFC/ENT-AP-0426/17</w:t>
    </w:r>
  </w:p>
  <w:p w:rsidR="006275ED" w:rsidRPr="00835CFF" w:rsidRDefault="006275ED" w:rsidP="006275ED">
    <w:pPr>
      <w:pStyle w:val="Data"/>
      <w:tabs>
        <w:tab w:val="left" w:pos="5670"/>
      </w:tabs>
      <w:spacing w:after="0"/>
      <w:ind w:left="0" w:firstLine="284"/>
      <w:jc w:val="center"/>
      <w:rPr>
        <w:rFonts w:ascii="Papyrus" w:hAnsi="Papyrus" w:cs="Lucida Sans Unicode"/>
        <w:sz w:val="16"/>
        <w:szCs w:val="16"/>
      </w:rPr>
    </w:pPr>
    <w:r>
      <w:rPr>
        <w:rFonts w:ascii="Papyrus" w:hAnsi="Papyrus"/>
        <w:iCs/>
        <w:sz w:val="16"/>
      </w:rPr>
      <w:sym w:font="Wingdings" w:char="F02B"/>
    </w:r>
    <w:r>
      <w:rPr>
        <w:rFonts w:ascii="Papyrus" w:hAnsi="Papyrus"/>
        <w:iCs/>
        <w:sz w:val="16"/>
      </w:rPr>
      <w:t xml:space="preserve"> </w:t>
    </w:r>
    <w:r w:rsidRPr="00835CFF">
      <w:rPr>
        <w:rFonts w:ascii="Papyrus" w:hAnsi="Papyrus" w:cs="Lucida Sans Unicode"/>
        <w:sz w:val="16"/>
        <w:szCs w:val="16"/>
      </w:rPr>
      <w:t>Rua Dr. João Couto, nº 27-A   -   1500-236 Lisboa</w:t>
    </w:r>
  </w:p>
  <w:p w:rsidR="006275ED" w:rsidRDefault="006275ED" w:rsidP="006275ED">
    <w:pPr>
      <w:spacing w:after="0" w:line="240" w:lineRule="auto"/>
      <w:ind w:firstLine="284"/>
      <w:jc w:val="center"/>
      <w:rPr>
        <w:rFonts w:ascii="Papyrus" w:hAnsi="Papyrus"/>
        <w:iCs/>
        <w:sz w:val="16"/>
      </w:rPr>
    </w:pPr>
    <w:r>
      <w:rPr>
        <w:rFonts w:ascii="Papyrus" w:hAnsi="Papyrus"/>
        <w:iCs/>
        <w:sz w:val="16"/>
      </w:rPr>
      <w:sym w:font="Wingdings" w:char="F028"/>
    </w:r>
    <w:r>
      <w:rPr>
        <w:rFonts w:ascii="Papyrus" w:hAnsi="Papyrus"/>
        <w:iCs/>
        <w:sz w:val="16"/>
      </w:rPr>
      <w:t xml:space="preserve">21 716 36 90    </w:t>
    </w:r>
    <w:r>
      <w:rPr>
        <w:rFonts w:ascii="Papyrus" w:hAnsi="Papyrus"/>
        <w:iCs/>
        <w:sz w:val="16"/>
        <w:lang w:val="fr-FR"/>
      </w:rPr>
      <w:sym w:font="Webdings" w:char="F09D"/>
    </w:r>
    <w:r>
      <w:rPr>
        <w:rFonts w:ascii="Papyrus" w:hAnsi="Papyrus"/>
        <w:iCs/>
        <w:sz w:val="16"/>
      </w:rPr>
      <w:t xml:space="preserve">21 716 64 24   @ </w:t>
    </w:r>
    <w:r>
      <w:rPr>
        <w:rFonts w:ascii="Papyrus" w:hAnsi="Papyrus"/>
        <w:iCs/>
        <w:color w:val="3366FF"/>
        <w:sz w:val="16"/>
        <w:u w:val="single"/>
      </w:rPr>
      <w:t>centroformacaoapm@gmail.com</w:t>
    </w:r>
  </w:p>
  <w:p w:rsidR="006275ED" w:rsidRPr="006275ED" w:rsidRDefault="006275ED" w:rsidP="006275ED">
    <w:pPr>
      <w:spacing w:after="0" w:line="240" w:lineRule="auto"/>
      <w:ind w:firstLine="284"/>
      <w:jc w:val="center"/>
      <w:rPr>
        <w:rFonts w:ascii="Papyrus" w:hAnsi="Papyrus"/>
        <w:iCs/>
        <w:sz w:val="16"/>
      </w:rPr>
    </w:pPr>
    <w:r>
      <w:rPr>
        <w:rFonts w:ascii="Papyrus" w:hAnsi="Papyrus"/>
        <w:iCs/>
        <w:sz w:val="16"/>
      </w:rPr>
      <w:t>http://www.apm.pt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520" w:rsidRDefault="008E6520" w:rsidP="006275ED">
      <w:pPr>
        <w:spacing w:after="0" w:line="240" w:lineRule="auto"/>
      </w:pPr>
      <w:r>
        <w:separator/>
      </w:r>
    </w:p>
  </w:footnote>
  <w:footnote w:type="continuationSeparator" w:id="0">
    <w:p w:rsidR="008E6520" w:rsidRDefault="008E6520" w:rsidP="0062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5ED" w:rsidRDefault="00A27F6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2853690</wp:posOffset>
          </wp:positionH>
          <wp:positionV relativeFrom="paragraph">
            <wp:posOffset>-202565</wp:posOffset>
          </wp:positionV>
          <wp:extent cx="3362325" cy="946785"/>
          <wp:effectExtent l="0" t="0" r="0" b="0"/>
          <wp:wrapTight wrapText="bothSides">
            <wp:wrapPolygon edited="0">
              <wp:start x="0" y="0"/>
              <wp:lineTo x="0" y="21296"/>
              <wp:lineTo x="21539" y="21296"/>
              <wp:lineTo x="21539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fMat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32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75ED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-123825</wp:posOffset>
          </wp:positionV>
          <wp:extent cx="727710" cy="869950"/>
          <wp:effectExtent l="0" t="0" r="0" b="0"/>
          <wp:wrapTight wrapText="bothSides">
            <wp:wrapPolygon edited="0">
              <wp:start x="4524" y="0"/>
              <wp:lineTo x="2827" y="1419"/>
              <wp:lineTo x="3393" y="7568"/>
              <wp:lineTo x="0" y="14190"/>
              <wp:lineTo x="0" y="20339"/>
              <wp:lineTo x="13005" y="21285"/>
              <wp:lineTo x="15267" y="21285"/>
              <wp:lineTo x="20921" y="19866"/>
              <wp:lineTo x="20921" y="946"/>
              <wp:lineTo x="7351" y="0"/>
              <wp:lineTo x="4524" y="0"/>
            </wp:wrapPolygon>
          </wp:wrapTight>
          <wp:docPr id="5" name="Imagem 2" descr="Logo_CFA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FAP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7710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74B"/>
    <w:multiLevelType w:val="hybridMultilevel"/>
    <w:tmpl w:val="EE640E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38D"/>
    <w:multiLevelType w:val="multilevel"/>
    <w:tmpl w:val="E5B4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E4E78"/>
    <w:multiLevelType w:val="multilevel"/>
    <w:tmpl w:val="3ACC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C16AE"/>
    <w:multiLevelType w:val="multilevel"/>
    <w:tmpl w:val="A798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85"/>
    <w:rsid w:val="00187E2B"/>
    <w:rsid w:val="001B6DDD"/>
    <w:rsid w:val="00206682"/>
    <w:rsid w:val="002A55E4"/>
    <w:rsid w:val="00400526"/>
    <w:rsid w:val="00482CB4"/>
    <w:rsid w:val="004A355A"/>
    <w:rsid w:val="004A786C"/>
    <w:rsid w:val="005312C1"/>
    <w:rsid w:val="005636AC"/>
    <w:rsid w:val="005C5571"/>
    <w:rsid w:val="006275ED"/>
    <w:rsid w:val="00704A8A"/>
    <w:rsid w:val="007D6C0C"/>
    <w:rsid w:val="008630B6"/>
    <w:rsid w:val="008D09A4"/>
    <w:rsid w:val="008E6520"/>
    <w:rsid w:val="00925F77"/>
    <w:rsid w:val="00A27F6E"/>
    <w:rsid w:val="00A47785"/>
    <w:rsid w:val="00B97965"/>
    <w:rsid w:val="00BB2154"/>
    <w:rsid w:val="00C47EC0"/>
    <w:rsid w:val="00C82467"/>
    <w:rsid w:val="00CD2A24"/>
    <w:rsid w:val="00D63562"/>
    <w:rsid w:val="00E97106"/>
    <w:rsid w:val="00F14318"/>
    <w:rsid w:val="00F730E8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5244B"/>
  <w15:docId w15:val="{F27F7348-2B66-46B8-9AB3-8DB8B676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E2B"/>
  </w:style>
  <w:style w:type="paragraph" w:styleId="Ttulo2">
    <w:name w:val="heading 2"/>
    <w:basedOn w:val="Normal"/>
    <w:link w:val="Ttulo2Carter"/>
    <w:uiPriority w:val="9"/>
    <w:qFormat/>
    <w:rsid w:val="00A4778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6275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77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laranja1">
    <w:name w:val="laranja1"/>
    <w:basedOn w:val="Tipodeletrapredefinidodopargrafo"/>
    <w:rsid w:val="00A47785"/>
  </w:style>
  <w:style w:type="character" w:styleId="Hiperligao">
    <w:name w:val="Hyperlink"/>
    <w:basedOn w:val="Tipodeletrapredefinidodopargrafo"/>
    <w:uiPriority w:val="99"/>
    <w:semiHidden/>
    <w:unhideWhenUsed/>
    <w:rsid w:val="00A47785"/>
    <w:rPr>
      <w:color w:val="0000FF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47785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Forte">
    <w:name w:val="Strong"/>
    <w:basedOn w:val="Tipodeletrapredefinidodopargrafo"/>
    <w:uiPriority w:val="22"/>
    <w:qFormat/>
    <w:rsid w:val="00A47785"/>
    <w:rPr>
      <w:b/>
      <w:bCs/>
    </w:rPr>
  </w:style>
  <w:style w:type="character" w:customStyle="1" w:styleId="bold1">
    <w:name w:val="bold1"/>
    <w:basedOn w:val="Tipodeletrapredefinidodopargrafo"/>
    <w:rsid w:val="00A47785"/>
  </w:style>
  <w:style w:type="character" w:customStyle="1" w:styleId="azulescuro">
    <w:name w:val="azulescuro"/>
    <w:basedOn w:val="Tipodeletrapredefinidodopargrafo"/>
    <w:rsid w:val="00A47785"/>
  </w:style>
  <w:style w:type="paragraph" w:styleId="Textodebalo">
    <w:name w:val="Balloon Text"/>
    <w:basedOn w:val="Normal"/>
    <w:link w:val="TextodebaloCarter"/>
    <w:uiPriority w:val="99"/>
    <w:semiHidden/>
    <w:unhideWhenUsed/>
    <w:rsid w:val="00A4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477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627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275ED"/>
  </w:style>
  <w:style w:type="paragraph" w:styleId="Rodap">
    <w:name w:val="footer"/>
    <w:basedOn w:val="Normal"/>
    <w:link w:val="RodapCarter"/>
    <w:uiPriority w:val="99"/>
    <w:unhideWhenUsed/>
    <w:rsid w:val="00627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275ED"/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627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ata">
    <w:name w:val="Date"/>
    <w:basedOn w:val="Normal"/>
    <w:next w:val="Normal"/>
    <w:link w:val="DataCarter"/>
    <w:rsid w:val="006275ED"/>
    <w:pPr>
      <w:spacing w:after="220" w:line="240" w:lineRule="auto"/>
      <w:ind w:left="4565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DataCarter">
    <w:name w:val="Data Caráter"/>
    <w:basedOn w:val="Tipodeletrapredefinidodopargrafo"/>
    <w:link w:val="Data"/>
    <w:rsid w:val="006275ED"/>
    <w:rPr>
      <w:rFonts w:ascii="Garamond" w:eastAsia="Times New Roman" w:hAnsi="Garamond" w:cs="Times New Roman"/>
      <w:kern w:val="18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A786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A786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A786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A786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A786C"/>
    <w:rPr>
      <w:b/>
      <w:bCs/>
      <w:sz w:val="20"/>
      <w:szCs w:val="20"/>
    </w:rPr>
  </w:style>
  <w:style w:type="paragraph" w:customStyle="1" w:styleId="font8">
    <w:name w:val="font_8"/>
    <w:basedOn w:val="Normal"/>
    <w:rsid w:val="00F143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61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188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formacaoap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ntroformacaoap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ofmat2017.ipv.pt/pmacreditacao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615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anónimo</dc:creator>
  <cp:lastModifiedBy>renata carvalho</cp:lastModifiedBy>
  <cp:revision>4</cp:revision>
  <cp:lastPrinted>2018-05-10T09:51:00Z</cp:lastPrinted>
  <dcterms:created xsi:type="dcterms:W3CDTF">2019-03-29T17:11:00Z</dcterms:created>
  <dcterms:modified xsi:type="dcterms:W3CDTF">2019-03-30T18:55:00Z</dcterms:modified>
</cp:coreProperties>
</file>